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84"/>
        <w:gridCol w:w="3737"/>
        <w:gridCol w:w="285"/>
      </w:tblGrid>
      <w:tr w:rsidR="00D40650" w:rsidRPr="00391390" w14:paraId="7AF8E9BC" w14:textId="77777777" w:rsidTr="000663EA">
        <w:trPr>
          <w:gridAfter w:val="1"/>
          <w:wAfter w:w="285" w:type="dxa"/>
          <w:trHeight w:hRule="exact" w:val="2129"/>
        </w:trPr>
        <w:tc>
          <w:tcPr>
            <w:tcW w:w="5387" w:type="dxa"/>
            <w:gridSpan w:val="2"/>
          </w:tcPr>
          <w:p w14:paraId="7B2A56DF" w14:textId="77777777" w:rsidR="00D40650" w:rsidRPr="00391390" w:rsidRDefault="00CC52BA" w:rsidP="00CC52BA">
            <w:pPr>
              <w:pStyle w:val="TableContents"/>
              <w:tabs>
                <w:tab w:val="left" w:pos="3555"/>
              </w:tabs>
              <w:rPr>
                <w:b/>
                <w:sz w:val="28"/>
              </w:rPr>
            </w:pPr>
            <w:r w:rsidRPr="00D3304E">
              <w:rPr>
                <w:noProof/>
                <w:lang w:eastAsia="et-EE" w:bidi="ar-SA"/>
              </w:rPr>
              <w:drawing>
                <wp:anchor distT="0" distB="0" distL="114300" distR="114300" simplePos="0" relativeHeight="251658752" behindDoc="0" locked="0" layoutInCell="1" allowOverlap="1" wp14:anchorId="3489BA14" wp14:editId="22B45F45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52000" cy="957600"/>
                  <wp:effectExtent l="0" t="0" r="1270" b="0"/>
                  <wp:wrapNone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anna.anton\Downloads\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0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</w:rPr>
              <w:tab/>
            </w:r>
          </w:p>
        </w:tc>
        <w:tc>
          <w:tcPr>
            <w:tcW w:w="3737" w:type="dxa"/>
          </w:tcPr>
          <w:p w14:paraId="40A156FA" w14:textId="19676DCD" w:rsidR="000C5AE5" w:rsidRPr="000C5AE5" w:rsidRDefault="000C5AE5" w:rsidP="000C5AE5">
            <w:pPr>
              <w:spacing w:before="0" w:after="0" w:line="240" w:lineRule="auto"/>
              <w:contextualSpacing/>
              <w:jc w:val="left"/>
              <w:rPr>
                <w:sz w:val="20"/>
              </w:rPr>
            </w:pPr>
          </w:p>
          <w:p w14:paraId="089298B4" w14:textId="77777777" w:rsidR="00BC1A62" w:rsidRPr="00391390" w:rsidRDefault="00BC1A62" w:rsidP="005B7086">
            <w:pPr>
              <w:pStyle w:val="Readkoos"/>
              <w:ind w:left="283" w:firstLine="1134"/>
              <w:rPr>
                <w:szCs w:val="18"/>
              </w:rPr>
            </w:pPr>
          </w:p>
        </w:tc>
      </w:tr>
      <w:tr w:rsidR="00B23D5C" w:rsidRPr="00391390" w14:paraId="0534D3F2" w14:textId="77777777" w:rsidTr="00B23D5C">
        <w:trPr>
          <w:cantSplit/>
          <w:trHeight w:hRule="exact" w:val="1283"/>
        </w:trPr>
        <w:tc>
          <w:tcPr>
            <w:tcW w:w="5103" w:type="dxa"/>
          </w:tcPr>
          <w:p w14:paraId="3A2BC1EA" w14:textId="366CCCE8" w:rsidR="00B23D5C" w:rsidRPr="00233056" w:rsidRDefault="006F53DB" w:rsidP="003F58D0">
            <w:pPr>
              <w:pStyle w:val="Readkoos"/>
            </w:pPr>
            <w:fldSimple w:instr=" delta_recipientPersonName_1  \* MERGEFORMAT">
              <w:r>
                <w:t>Andres Sutt</w:t>
              </w:r>
            </w:fldSimple>
          </w:p>
          <w:p w14:paraId="3BBB0826" w14:textId="4F38E4AA" w:rsidR="00B23D5C" w:rsidRPr="00233056" w:rsidRDefault="006F53DB" w:rsidP="003F58D0">
            <w:pPr>
              <w:pStyle w:val="Readkoos"/>
            </w:pPr>
            <w:fldSimple w:instr=" delta_recipientName_1  \* MERGEFORMAT">
              <w:r>
                <w:t>Kliimaministeerium</w:t>
              </w:r>
            </w:fldSimple>
          </w:p>
          <w:p w14:paraId="2E31C1F6" w14:textId="7AED6CE5" w:rsidR="00E67AB6" w:rsidRPr="00E67AB6" w:rsidRDefault="00E67AB6" w:rsidP="00E67AB6">
            <w:pPr>
              <w:pStyle w:val="Readkoos"/>
              <w:rPr>
                <w:iCs/>
              </w:rPr>
            </w:pPr>
            <w:r w:rsidRPr="00E67AB6">
              <w:rPr>
                <w:iCs/>
              </w:rPr>
              <w:fldChar w:fldCharType="begin"/>
            </w:r>
            <w:r w:rsidR="006F53DB">
              <w:rPr>
                <w:iCs/>
              </w:rPr>
              <w:instrText xml:space="preserve"> delta_recipientEmail_1  \* MERGEFORMAT</w:instrText>
            </w:r>
            <w:r w:rsidRPr="00E67AB6">
              <w:rPr>
                <w:iCs/>
              </w:rPr>
              <w:fldChar w:fldCharType="separate"/>
            </w:r>
            <w:r w:rsidR="006F53DB">
              <w:rPr>
                <w:iCs/>
              </w:rPr>
              <w:t>info@kliimaministeerium.ee</w:t>
            </w:r>
            <w:r w:rsidRPr="00E67AB6">
              <w:rPr>
                <w:iCs/>
              </w:rPr>
              <w:fldChar w:fldCharType="end"/>
            </w:r>
          </w:p>
          <w:p w14:paraId="50022BA6" w14:textId="77777777" w:rsidR="00B23D5C" w:rsidRPr="00CA5A89" w:rsidRDefault="00B23D5C" w:rsidP="003F58D0">
            <w:pPr>
              <w:pStyle w:val="Readkoos"/>
              <w:rPr>
                <w:i/>
              </w:rPr>
            </w:pPr>
          </w:p>
          <w:p w14:paraId="7E516355" w14:textId="77777777" w:rsidR="00B23D5C" w:rsidRPr="00CA5A89" w:rsidRDefault="00B23D5C" w:rsidP="003F58D0">
            <w:pPr>
              <w:pStyle w:val="Readkoos"/>
              <w:rPr>
                <w:i/>
              </w:rPr>
            </w:pPr>
          </w:p>
          <w:p w14:paraId="135CA087" w14:textId="77777777" w:rsidR="00B23D5C" w:rsidRPr="00CA5A89" w:rsidRDefault="00B23D5C" w:rsidP="003F58D0">
            <w:pPr>
              <w:pStyle w:val="Readkoos"/>
              <w:rPr>
                <w:i/>
              </w:rPr>
            </w:pPr>
          </w:p>
        </w:tc>
        <w:tc>
          <w:tcPr>
            <w:tcW w:w="4306" w:type="dxa"/>
            <w:gridSpan w:val="3"/>
          </w:tcPr>
          <w:p w14:paraId="63871D34" w14:textId="6DAFF031" w:rsidR="00B23D5C" w:rsidRPr="00391390" w:rsidRDefault="000663EA" w:rsidP="003F58D0">
            <w:pPr>
              <w:pStyle w:val="Readkoos"/>
            </w:pPr>
            <w:r>
              <w:t xml:space="preserve">    </w:t>
            </w:r>
          </w:p>
          <w:p w14:paraId="51783CA4" w14:textId="77777777" w:rsidR="00B23D5C" w:rsidRDefault="00B23D5C" w:rsidP="003F58D0">
            <w:pPr>
              <w:pStyle w:val="Readkoos"/>
            </w:pPr>
          </w:p>
          <w:p w14:paraId="0CBB36DF" w14:textId="6CB558DF" w:rsidR="00B23D5C" w:rsidRPr="00391390" w:rsidRDefault="000663EA" w:rsidP="000663EA">
            <w:pPr>
              <w:pStyle w:val="Readkoos"/>
              <w:tabs>
                <w:tab w:val="left" w:pos="255"/>
              </w:tabs>
            </w:pPr>
            <w:r>
              <w:t xml:space="preserve">    </w:t>
            </w:r>
            <w:r w:rsidR="00B23D5C" w:rsidRPr="00391390">
              <w:t xml:space="preserve">Meie: </w:t>
            </w:r>
            <w:r w:rsidR="00B23D5C">
              <w:fldChar w:fldCharType="begin"/>
            </w:r>
            <w:r w:rsidR="006F53DB">
              <w:instrText xml:space="preserve"> delta_regDateTime  \* MERGEFORMAT</w:instrText>
            </w:r>
            <w:r w:rsidR="00B23D5C">
              <w:fldChar w:fldCharType="separate"/>
            </w:r>
            <w:r w:rsidR="006F53DB">
              <w:t>31.03.2026</w:t>
            </w:r>
            <w:r w:rsidR="00B23D5C">
              <w:fldChar w:fldCharType="end"/>
            </w:r>
            <w:r w:rsidR="00B23D5C">
              <w:t xml:space="preserve"> </w:t>
            </w:r>
            <w:r w:rsidR="00B23D5C" w:rsidRPr="00C64F09">
              <w:t>nr</w:t>
            </w:r>
            <w:r w:rsidR="00B23D5C">
              <w:t xml:space="preserve"> </w:t>
            </w:r>
            <w:r w:rsidR="004B3382">
              <w:fldChar w:fldCharType="begin"/>
            </w:r>
            <w:r w:rsidR="006F53DB">
              <w:instrText xml:space="preserve"> delta_regNumber  \* MERGEFORMAT</w:instrText>
            </w:r>
            <w:r w:rsidR="004B3382">
              <w:fldChar w:fldCharType="separate"/>
            </w:r>
            <w:r w:rsidR="006F53DB">
              <w:t>7-1/2026-135-1</w:t>
            </w:r>
            <w:r w:rsidR="004B3382">
              <w:fldChar w:fldCharType="end"/>
            </w:r>
          </w:p>
        </w:tc>
      </w:tr>
    </w:tbl>
    <w:p w14:paraId="03893B07" w14:textId="77777777" w:rsidR="00943209" w:rsidRDefault="00943209" w:rsidP="00D129F9">
      <w:pPr>
        <w:pStyle w:val="Pealkiri1"/>
      </w:pPr>
    </w:p>
    <w:p w14:paraId="2CA49684" w14:textId="438442D9" w:rsidR="00D129F9" w:rsidRDefault="00D129F9" w:rsidP="00D129F9">
      <w:pPr>
        <w:pStyle w:val="Pealkiri1"/>
      </w:pPr>
      <w:r>
        <w:fldChar w:fldCharType="begin"/>
      </w:r>
      <w:r w:rsidR="006F53DB">
        <w:instrText xml:space="preserve"> delta_docName</w:instrText>
      </w:r>
      <w:r>
        <w:fldChar w:fldCharType="separate"/>
      </w:r>
      <w:r w:rsidR="006F53DB">
        <w:t>Energiahindadest ja kaitsetutest energiatarbijatest Eestis</w:t>
      </w:r>
      <w:r>
        <w:fldChar w:fldCharType="end"/>
      </w:r>
    </w:p>
    <w:p w14:paraId="2DDA4511" w14:textId="77777777" w:rsidR="00943209" w:rsidRPr="00D56C89" w:rsidRDefault="00943209" w:rsidP="00943209">
      <w:r w:rsidRPr="00D56C89">
        <w:t>Lugupeetud minist</w:t>
      </w:r>
      <w:r>
        <w:t>e</w:t>
      </w:r>
      <w:r w:rsidRPr="00D56C89">
        <w:t>r</w:t>
      </w:r>
      <w:r>
        <w:t xml:space="preserve"> Sutt!</w:t>
      </w:r>
    </w:p>
    <w:p w14:paraId="29987465" w14:textId="77777777" w:rsidR="00943209" w:rsidRPr="00242BB2" w:rsidRDefault="00943209" w:rsidP="00943209">
      <w:pPr>
        <w:spacing w:line="276" w:lineRule="auto"/>
      </w:pPr>
      <w:r>
        <w:t>E</w:t>
      </w:r>
      <w:r w:rsidRPr="0047086E">
        <w:t xml:space="preserve">nergiahindade mõju tarbijatele </w:t>
      </w:r>
      <w:r>
        <w:t xml:space="preserve">vajab </w:t>
      </w:r>
      <w:r w:rsidRPr="0047086E">
        <w:t xml:space="preserve">senisest süsteemsemat </w:t>
      </w:r>
      <w:r>
        <w:t xml:space="preserve">käsitlust. </w:t>
      </w:r>
      <w:r w:rsidRPr="00242BB2">
        <w:t>Viimaste aastate kogemus näitab, et energiahindade kõikumine ja tõus mõjutavad eeskätt madalama sissetulekuga leibkondi ning piirkondi, kus tarbijate võimalused oma energiakulusid mõjutada on piiratud.</w:t>
      </w:r>
    </w:p>
    <w:p w14:paraId="58B60AA6" w14:textId="77777777" w:rsidR="00943209" w:rsidRPr="00E74D62" w:rsidRDefault="00943209" w:rsidP="00943209">
      <w:pPr>
        <w:spacing w:line="276" w:lineRule="auto"/>
      </w:pPr>
      <w:r w:rsidRPr="00E74D62">
        <w:t xml:space="preserve">Eesti kontekstis on kõnekas Narva kaugkütte näide, kus tarbijate soojuse hind sõltub olulisel määral soojuse tootmiseks kasutatavast kütuseliigist ning </w:t>
      </w:r>
      <w:r>
        <w:t>elektri</w:t>
      </w:r>
      <w:r w:rsidRPr="00E74D62">
        <w:t>turu</w:t>
      </w:r>
      <w:r>
        <w:t xml:space="preserve"> </w:t>
      </w:r>
      <w:r w:rsidRPr="00E74D62">
        <w:t>olukorrast.</w:t>
      </w:r>
      <w:r>
        <w:t xml:space="preserve"> Narva linna kaugküttevõrku toodab täna soojust üksnes Enefit Power OÜ ja teeb seda </w:t>
      </w:r>
      <w:r w:rsidRPr="00D56C89">
        <w:t>Balti Elektrijaama</w:t>
      </w:r>
      <w:r>
        <w:t xml:space="preserve">s kas põlevkivist või maagaasist, hinnaga vastavalt kas </w:t>
      </w:r>
      <w:r w:rsidRPr="00445879">
        <w:t>60,44 €/MWh</w:t>
      </w:r>
      <w:r>
        <w:t xml:space="preserve"> või 87,73</w:t>
      </w:r>
      <w:r w:rsidRPr="00445879">
        <w:t xml:space="preserve"> €/MWh</w:t>
      </w:r>
      <w:r>
        <w:t xml:space="preserve"> eest (Narva lõpptarbija käibemaksuta hind on vastavalt 73,78 €/MWh ja 105,04 €/MWh)</w:t>
      </w:r>
      <w:r w:rsidRPr="00445879">
        <w:t xml:space="preserve">. </w:t>
      </w:r>
      <w:r>
        <w:t xml:space="preserve">Lähis-Ida kriis on tinginud gaasihinna järsu tõusu, sestap taotleb Enefit Power OÜ uut kaugkütte hinda, millega </w:t>
      </w:r>
      <w:r w:rsidRPr="00E74D62">
        <w:t xml:space="preserve">Narva kaugkütte hind </w:t>
      </w:r>
      <w:r>
        <w:t xml:space="preserve">suureneb üle 30%. See </w:t>
      </w:r>
      <w:r w:rsidRPr="00E74D62">
        <w:t>too</w:t>
      </w:r>
      <w:r>
        <w:t xml:space="preserve">b ilmselgelt </w:t>
      </w:r>
      <w:r w:rsidRPr="00E74D62">
        <w:t>kaasa täiendava koormuse sealse piirkonna leibkondadele</w:t>
      </w:r>
      <w:r>
        <w:t xml:space="preserve"> ning </w:t>
      </w:r>
      <w:r w:rsidRPr="00E74D62">
        <w:t xml:space="preserve">mõjutab toimetulekut </w:t>
      </w:r>
      <w:r>
        <w:t xml:space="preserve">ja kindlustunnet </w:t>
      </w:r>
      <w:r w:rsidRPr="00E74D62">
        <w:t>laiemalt.</w:t>
      </w:r>
      <w:r w:rsidRPr="00292B43">
        <w:t xml:space="preserve"> </w:t>
      </w:r>
      <w:r>
        <w:t xml:space="preserve">Lähis-Ida konflikt, </w:t>
      </w:r>
      <w:r w:rsidRPr="00292B43">
        <w:t>Katari LNG</w:t>
      </w:r>
      <w:r>
        <w:t xml:space="preserve"> tarnete katkemine</w:t>
      </w:r>
      <w:r w:rsidRPr="00292B43">
        <w:t xml:space="preserve"> ja </w:t>
      </w:r>
      <w:r>
        <w:t xml:space="preserve">olukord </w:t>
      </w:r>
      <w:r w:rsidRPr="00292B43">
        <w:t>Hormuzi</w:t>
      </w:r>
      <w:r>
        <w:t xml:space="preserve"> väinas on </w:t>
      </w:r>
      <w:r w:rsidRPr="005B183B">
        <w:t>Euroopa gaasihoidlate täitmi</w:t>
      </w:r>
      <w:r>
        <w:t>s</w:t>
      </w:r>
      <w:r w:rsidRPr="005B183B">
        <w:t xml:space="preserve">e </w:t>
      </w:r>
      <w:r>
        <w:t xml:space="preserve">muutnud </w:t>
      </w:r>
      <w:r w:rsidRPr="005B183B">
        <w:t>keerukamaks</w:t>
      </w:r>
      <w:r>
        <w:t>, mistõttu võivad energia</w:t>
      </w:r>
      <w:r w:rsidRPr="005B183B">
        <w:t>hin</w:t>
      </w:r>
      <w:r>
        <w:t>na</w:t>
      </w:r>
      <w:r w:rsidRPr="005B183B">
        <w:t xml:space="preserve">d </w:t>
      </w:r>
      <w:r>
        <w:t>veel tõusta.</w:t>
      </w:r>
    </w:p>
    <w:p w14:paraId="5AC378D7" w14:textId="77777777" w:rsidR="00943209" w:rsidRDefault="00943209" w:rsidP="00943209">
      <w:pPr>
        <w:spacing w:line="276" w:lineRule="auto"/>
      </w:pPr>
      <w:r w:rsidRPr="00E976AA">
        <w:t xml:space="preserve">Lisaks on Konkurentsiamet 2026. aastal täheldanud pöördumiste kasvu, mis puudutavad makseraskusi </w:t>
      </w:r>
      <w:r>
        <w:t xml:space="preserve">elektriarvete maksmisel </w:t>
      </w:r>
      <w:r w:rsidRPr="00E976AA">
        <w:t xml:space="preserve">ning võrguühenduse katkestamisega seotud küsimusi. Seoses sellega pöördus Konkurentsiamet </w:t>
      </w:r>
      <w:r>
        <w:t xml:space="preserve">25.03.2026 kirjaga 7-16/2026-127-1 ka elektriettevõtjate poole, et juhtida nende tähelepanu kehtivatele nõuetele võrguühenduse katkestamisel ning vajadusele tagada, et ka makseviivituse korral oleks </w:t>
      </w:r>
      <w:r w:rsidRPr="00D56C89">
        <w:t xml:space="preserve">tarbijatele </w:t>
      </w:r>
      <w:r>
        <w:t>edastatud teave võimalike abi- ja</w:t>
      </w:r>
      <w:r w:rsidRPr="00D56C89">
        <w:t xml:space="preserve"> kaitsemeetmete kohta</w:t>
      </w:r>
      <w:r>
        <w:t>.</w:t>
      </w:r>
    </w:p>
    <w:p w14:paraId="0074CE1B" w14:textId="77777777" w:rsidR="007A5398" w:rsidRDefault="00943209" w:rsidP="00943209">
      <w:pPr>
        <w:spacing w:line="276" w:lineRule="auto"/>
      </w:pPr>
      <w:r>
        <w:t xml:space="preserve">Nn energiavaesuse teemat on viimastel aastatel käsitlenud süsteemselt ka </w:t>
      </w:r>
      <w:r w:rsidRPr="00D56C89">
        <w:t xml:space="preserve">Euroopa Liit. </w:t>
      </w:r>
      <w:hyperlink r:id="rId9" w:history="1">
        <w:r w:rsidRPr="00D56C89">
          <w:rPr>
            <w:rStyle w:val="Hyperlink"/>
          </w:rPr>
          <w:t>Elektrituru direktiiv (EL) 2019/944</w:t>
        </w:r>
      </w:hyperlink>
      <w:r w:rsidRPr="00D56C89">
        <w:t xml:space="preserve"> </w:t>
      </w:r>
      <w:r w:rsidRPr="009B5E50">
        <w:t xml:space="preserve">kohustab liikmesriike määratlema kaitsetud tarbijad ning tagama nende piisava kaitse, sealhulgas piirates kriitilistel aegadel elektrivõrgust lahtiühendamist. Direktiiv näeb ette ka kohustuse hinnata energiaostuvõimetust ning rakendada </w:t>
      </w:r>
    </w:p>
    <w:p w14:paraId="36AEDF0E" w14:textId="77777777" w:rsidR="007A5398" w:rsidRDefault="007A5398" w:rsidP="00943209">
      <w:pPr>
        <w:spacing w:line="276" w:lineRule="auto"/>
      </w:pPr>
    </w:p>
    <w:p w14:paraId="17FFB796" w14:textId="1C1397AF" w:rsidR="00943209" w:rsidRPr="009B5E50" w:rsidRDefault="00943209" w:rsidP="00943209">
      <w:pPr>
        <w:spacing w:line="276" w:lineRule="auto"/>
      </w:pPr>
      <w:r w:rsidRPr="009B5E50">
        <w:lastRenderedPageBreak/>
        <w:t>asjakohaseid meetmeid, mis ei kahjusta turu toimimist. 2024. aasta muudatustega lisati direktiivi täiendavad sätted, mille eesmärk on tugevdada haavatavate ja energiavaesusest mõjutatud tarbijate kaitset võrguühenduse katkestamise eest</w:t>
      </w:r>
      <w:r>
        <w:t xml:space="preserve"> (vt artiklid 28, 28a ja 29).</w:t>
      </w:r>
    </w:p>
    <w:p w14:paraId="4832A30C" w14:textId="77777777" w:rsidR="00943209" w:rsidRDefault="00943209" w:rsidP="00943209">
      <w:pPr>
        <w:spacing w:line="276" w:lineRule="auto"/>
      </w:pPr>
      <w:r>
        <w:t xml:space="preserve">Samuti on andnud </w:t>
      </w:r>
      <w:hyperlink r:id="rId10" w:history="1">
        <w:r w:rsidRPr="00670387">
          <w:rPr>
            <w:rStyle w:val="Hyperlink"/>
          </w:rPr>
          <w:t>Euroopa K</w:t>
        </w:r>
        <w:r w:rsidRPr="00D56C89">
          <w:rPr>
            <w:rStyle w:val="Hyperlink"/>
          </w:rPr>
          <w:t>omisjon soovitus</w:t>
        </w:r>
        <w:r>
          <w:rPr>
            <w:rStyle w:val="Hyperlink"/>
          </w:rPr>
          <w:t>e</w:t>
        </w:r>
        <w:r w:rsidRPr="00D56C89">
          <w:rPr>
            <w:rStyle w:val="Hyperlink"/>
          </w:rPr>
          <w:t xml:space="preserve"> (EL) 2020/1563</w:t>
        </w:r>
      </w:hyperlink>
      <w:r>
        <w:t xml:space="preserve">, milles esitatakse </w:t>
      </w:r>
      <w:r w:rsidRPr="00D56C89">
        <w:t>suunised energiavaesuse määratlemiseks, mõõtmiseks ja leevendamiseks.</w:t>
      </w:r>
      <w:r>
        <w:t xml:space="preserve"> Ka </w:t>
      </w:r>
      <w:r w:rsidRPr="00D56C89">
        <w:t xml:space="preserve"> </w:t>
      </w:r>
      <w:hyperlink r:id="rId11" w:history="1">
        <w:r>
          <w:rPr>
            <w:rStyle w:val="Hyperlink"/>
          </w:rPr>
          <w:t>e</w:t>
        </w:r>
        <w:r w:rsidRPr="00D56C89">
          <w:rPr>
            <w:rStyle w:val="Hyperlink"/>
          </w:rPr>
          <w:t>nergiatõhususe direktiiv (EL) 2023/1791</w:t>
        </w:r>
      </w:hyperlink>
      <w:r w:rsidRPr="00D56C89">
        <w:t xml:space="preserve"> rõhutab energiavaesuse vähendamis</w:t>
      </w:r>
      <w:r>
        <w:t xml:space="preserve">e olulisust, nähes ette eraldi meetmed </w:t>
      </w:r>
      <w:r w:rsidRPr="00D56C89">
        <w:t>haavatavate ja madala sissetulekuga leibkondade toetamiseks (</w:t>
      </w:r>
      <w:r>
        <w:t xml:space="preserve">vt eelkõige </w:t>
      </w:r>
      <w:r w:rsidRPr="00D56C89">
        <w:t xml:space="preserve">artikkel 24). Samuti </w:t>
      </w:r>
      <w:r>
        <w:t xml:space="preserve">käsitleb neid küsimusi kliimameetmete </w:t>
      </w:r>
      <w:r w:rsidRPr="00D56C89">
        <w:t>sotsiaalfond</w:t>
      </w:r>
      <w:r>
        <w:t>i määrus (EL)</w:t>
      </w:r>
      <w:r w:rsidRPr="00D56C89">
        <w:t xml:space="preserve"> 2023/955</w:t>
      </w:r>
      <w:r>
        <w:t xml:space="preserve">. </w:t>
      </w:r>
    </w:p>
    <w:p w14:paraId="59A5EDFB" w14:textId="77777777" w:rsidR="00943209" w:rsidRPr="00D56C89" w:rsidRDefault="00943209" w:rsidP="00943209">
      <w:pPr>
        <w:spacing w:line="276" w:lineRule="auto"/>
      </w:pPr>
      <w:r>
        <w:t>E</w:t>
      </w:r>
      <w:r w:rsidRPr="0045324F">
        <w:t xml:space="preserve">uroopa energiaregulaatorite </w:t>
      </w:r>
      <w:r>
        <w:t xml:space="preserve">nõukogu </w:t>
      </w:r>
      <w:r w:rsidRPr="0045324F">
        <w:t>CEER</w:t>
      </w:r>
      <w:r>
        <w:t xml:space="preserve"> (</w:t>
      </w:r>
      <w:r w:rsidRPr="00925BBB">
        <w:t>Council of European Energy Regulators</w:t>
      </w:r>
      <w:r>
        <w:t>)</w:t>
      </w:r>
      <w:r w:rsidRPr="0045324F">
        <w:t xml:space="preserve"> on omakorda rõhutanud, et energiakriisi kogemuse</w:t>
      </w:r>
      <w:r>
        <w:t>le tuginedes</w:t>
      </w:r>
      <w:r w:rsidRPr="0045324F">
        <w:t xml:space="preserve"> on vajalik kujundada püsivamad ja süsteemsemad tarbijakaitsemeetmed</w:t>
      </w:r>
      <w:r>
        <w:rPr>
          <w:rStyle w:val="FootnoteReference"/>
        </w:rPr>
        <w:footnoteReference w:id="1"/>
      </w:r>
      <w:r w:rsidRPr="00D56C89">
        <w:t>.</w:t>
      </w:r>
      <w:r>
        <w:t xml:space="preserve"> </w:t>
      </w:r>
    </w:p>
    <w:p w14:paraId="4DA7A23B" w14:textId="77777777" w:rsidR="00943209" w:rsidRPr="001B17C5" w:rsidRDefault="00943209" w:rsidP="00943209">
      <w:pPr>
        <w:spacing w:line="276" w:lineRule="auto"/>
      </w:pPr>
      <w:r>
        <w:t xml:space="preserve">Vajame </w:t>
      </w:r>
      <w:r w:rsidRPr="001B17C5">
        <w:t>sisuli</w:t>
      </w:r>
      <w:r>
        <w:t xml:space="preserve">st </w:t>
      </w:r>
      <w:r w:rsidRPr="001B17C5">
        <w:t>arutelu energiavaesuse määratlemise, mõõtmise ja leevendamise üle. Selline arutelu võiks hõlmata nii energiavaesuse selget käsitlust ja ulatuse hindamist kui ka sobivate meetmete kaalumist, sealhulgas tarbijate kaitset võrguühenduse katkestamise eest.</w:t>
      </w:r>
      <w:r>
        <w:t xml:space="preserve"> Teen ettepaneku </w:t>
      </w:r>
      <w:r w:rsidRPr="001B17C5">
        <w:t>kliimaministeeriumi</w:t>
      </w:r>
      <w:r>
        <w:t>le</w:t>
      </w:r>
      <w:r w:rsidRPr="001B17C5">
        <w:t xml:space="preserve"> </w:t>
      </w:r>
      <w:r>
        <w:t xml:space="preserve">arutelu eest vedada ja kaasata </w:t>
      </w:r>
      <w:r w:rsidRPr="001B17C5">
        <w:t>teise</w:t>
      </w:r>
      <w:r>
        <w:t>d</w:t>
      </w:r>
      <w:r w:rsidRPr="001B17C5">
        <w:t xml:space="preserve"> asjakohase</w:t>
      </w:r>
      <w:r>
        <w:t>d</w:t>
      </w:r>
      <w:r w:rsidRPr="001B17C5">
        <w:t xml:space="preserve"> ministeeriumid ja asutuse</w:t>
      </w:r>
      <w:r>
        <w:t>d</w:t>
      </w:r>
      <w:r w:rsidRPr="001B17C5">
        <w:t>. Konkurentsiamet on valmis panustama sellesse protsessi oma järelevalve- ja regulatiivse kogemusega.</w:t>
      </w:r>
    </w:p>
    <w:p w14:paraId="5C93716D" w14:textId="77777777" w:rsidR="00D129F9" w:rsidRDefault="00D129F9" w:rsidP="00D129F9"/>
    <w:p w14:paraId="1F7342BC" w14:textId="77777777" w:rsidR="00D129F9" w:rsidRDefault="00D129F9" w:rsidP="00D129F9">
      <w:pPr>
        <w:spacing w:before="0" w:after="0" w:line="240" w:lineRule="auto"/>
      </w:pPr>
      <w:r w:rsidRPr="00391390">
        <w:t>Lugupidamisega</w:t>
      </w:r>
    </w:p>
    <w:p w14:paraId="51F56E75" w14:textId="77777777" w:rsidR="00943209" w:rsidRDefault="00943209" w:rsidP="00D129F9">
      <w:pPr>
        <w:pStyle w:val="Allkirjastaja"/>
        <w:spacing w:before="0"/>
      </w:pPr>
    </w:p>
    <w:p w14:paraId="1FFF3AD3" w14:textId="3726436D" w:rsidR="00D129F9" w:rsidRDefault="00D129F9" w:rsidP="00D129F9">
      <w:pPr>
        <w:pStyle w:val="Allkirjastaja"/>
        <w:spacing w:before="0"/>
      </w:pPr>
      <w:r w:rsidRPr="00391390">
        <w:t>(allkirjastatud digitaalselt)</w:t>
      </w:r>
    </w:p>
    <w:p w14:paraId="1D806122" w14:textId="77777777" w:rsidR="00D129F9" w:rsidRPr="00391390" w:rsidRDefault="00D129F9" w:rsidP="00D129F9">
      <w:pPr>
        <w:pStyle w:val="Allkirjastaja"/>
        <w:spacing w:before="0"/>
      </w:pPr>
    </w:p>
    <w:p w14:paraId="611B1CD5" w14:textId="1BD9F3A7" w:rsidR="00D129F9" w:rsidRPr="00B462E2" w:rsidRDefault="00D129F9" w:rsidP="00E67AB6">
      <w:pPr>
        <w:pStyle w:val="Allkirjastajanimi"/>
        <w:spacing w:before="0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fldChar w:fldCharType="begin"/>
      </w:r>
      <w:r w:rsidR="006F53DB">
        <w:rPr>
          <w:rFonts w:eastAsia="Times New Roman"/>
          <w:kern w:val="0"/>
          <w:lang w:eastAsia="en-US" w:bidi="ar-SA"/>
        </w:rPr>
        <w:instrText xml:space="preserve"> delta_signerName  \* MERGEFORMAT</w:instrText>
      </w:r>
      <w:r>
        <w:rPr>
          <w:rFonts w:eastAsia="Times New Roman"/>
          <w:kern w:val="0"/>
          <w:lang w:eastAsia="en-US" w:bidi="ar-SA"/>
        </w:rPr>
        <w:fldChar w:fldCharType="separate"/>
      </w:r>
      <w:r w:rsidR="006F53DB">
        <w:rPr>
          <w:rFonts w:eastAsia="Times New Roman"/>
          <w:kern w:val="0"/>
          <w:lang w:eastAsia="en-US" w:bidi="ar-SA"/>
        </w:rPr>
        <w:t>Evelin Pärn-Lee</w:t>
      </w:r>
      <w:r>
        <w:rPr>
          <w:rFonts w:eastAsia="Times New Roman"/>
          <w:kern w:val="0"/>
          <w:lang w:eastAsia="en-US" w:bidi="ar-SA"/>
        </w:rPr>
        <w:fldChar w:fldCharType="end"/>
      </w:r>
    </w:p>
    <w:p w14:paraId="23363BD4" w14:textId="2445E17D" w:rsidR="00E67AB6" w:rsidRDefault="006F53DB" w:rsidP="00E67AB6">
      <w:pPr>
        <w:pStyle w:val="Allkirjastajaamet1"/>
        <w:spacing w:after="0"/>
      </w:pPr>
      <w:fldSimple w:instr=" delta_signerJobTitle  \* MERGEFORMAT">
        <w:r>
          <w:t>peadirektor</w:t>
        </w:r>
      </w:fldSimple>
    </w:p>
    <w:p w14:paraId="484EBD8A" w14:textId="77777777" w:rsidR="00E67AB6" w:rsidRDefault="00E67AB6" w:rsidP="00E67AB6">
      <w:pPr>
        <w:pStyle w:val="Allkirjastajaamet1"/>
        <w:spacing w:after="0"/>
      </w:pPr>
    </w:p>
    <w:p w14:paraId="53AD25A3" w14:textId="4F9B71BE" w:rsidR="00D129F9" w:rsidRDefault="00D129F9" w:rsidP="00E67AB6">
      <w:pPr>
        <w:pStyle w:val="Allkirjastajaamet1"/>
        <w:spacing w:after="0"/>
      </w:pPr>
    </w:p>
    <w:sectPr w:rsidR="00D129F9" w:rsidSect="003913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021" w:bottom="907" w:left="1814" w:header="896" w:footer="72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0084F" w14:textId="77777777" w:rsidR="00E5291B" w:rsidRDefault="00E5291B" w:rsidP="00DF44DF">
      <w:r>
        <w:separator/>
      </w:r>
    </w:p>
  </w:endnote>
  <w:endnote w:type="continuationSeparator" w:id="0">
    <w:p w14:paraId="7DA37DC0" w14:textId="77777777" w:rsidR="00E5291B" w:rsidRDefault="00E5291B" w:rsidP="00DF44DF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A5D0E" w14:textId="77777777" w:rsidR="00A702D6" w:rsidRDefault="00A702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1F50B" w14:textId="77777777" w:rsidR="000C5AE5" w:rsidRDefault="000C5AE5" w:rsidP="000C5AE5">
    <w:pPr>
      <w:pStyle w:val="Jalus1"/>
    </w:pPr>
  </w:p>
  <w:p w14:paraId="61C29823" w14:textId="77777777" w:rsidR="003B2A9C" w:rsidRPr="00AD2EA7" w:rsidRDefault="0008526D" w:rsidP="000C5AE5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6F53DB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2344DE">
      <w:rPr>
        <w:noProof/>
      </w:rPr>
      <w:fldChar w:fldCharType="begin"/>
    </w:r>
    <w:r w:rsidR="002344DE">
      <w:rPr>
        <w:noProof/>
      </w:rPr>
      <w:instrText xml:space="preserve"> NUMPAGES </w:instrText>
    </w:r>
    <w:r w:rsidR="002344DE">
      <w:rPr>
        <w:noProof/>
      </w:rPr>
      <w:fldChar w:fldCharType="separate"/>
    </w:r>
    <w:r w:rsidR="006F53DB">
      <w:rPr>
        <w:noProof/>
      </w:rPr>
      <w:t>2</w:t>
    </w:r>
    <w:r w:rsidR="002344DE">
      <w:rPr>
        <w:noProof/>
      </w:rPr>
      <w:fldChar w:fldCharType="end"/>
    </w:r>
    <w:r w:rsidR="003B2A9C" w:rsidRPr="00AD2EA7"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416A2" w14:textId="6C62CF1E" w:rsidR="000C5AE5" w:rsidRDefault="00A702D6" w:rsidP="00020ACC">
    <w:pPr>
      <w:pStyle w:val="Footer"/>
      <w:tabs>
        <w:tab w:val="clear" w:pos="9072"/>
      </w:tabs>
      <w:spacing w:before="0" w:after="0"/>
      <w:jc w:val="center"/>
      <w:rPr>
        <w:rFonts w:cs="Times New Roman"/>
        <w:sz w:val="20"/>
        <w:szCs w:val="20"/>
      </w:rPr>
    </w:pPr>
    <w:r w:rsidRPr="00A702D6">
      <w:rPr>
        <w:rFonts w:cs="Times New Roman"/>
        <w:sz w:val="20"/>
        <w:szCs w:val="20"/>
      </w:rPr>
      <w:t>Tatari 39 / 10134 Tallinn / 667 2400 / info@konkurentsiamet.ee / Registrikood 70000303</w:t>
    </w:r>
  </w:p>
  <w:p w14:paraId="4A45329F" w14:textId="4C35FD45" w:rsidR="00124999" w:rsidRPr="00391390" w:rsidRDefault="00124999" w:rsidP="00020ACC">
    <w:pPr>
      <w:pStyle w:val="Footer"/>
      <w:tabs>
        <w:tab w:val="clear" w:pos="9072"/>
      </w:tabs>
      <w:spacing w:before="0" w:after="0"/>
      <w:jc w:val="center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34967" w14:textId="77777777" w:rsidR="00E5291B" w:rsidRDefault="00E5291B" w:rsidP="00DF44DF">
      <w:r>
        <w:separator/>
      </w:r>
    </w:p>
  </w:footnote>
  <w:footnote w:type="continuationSeparator" w:id="0">
    <w:p w14:paraId="2C00E6CF" w14:textId="77777777" w:rsidR="00E5291B" w:rsidRDefault="00E5291B" w:rsidP="00DF44DF">
      <w:r>
        <w:continuationSeparator/>
      </w:r>
    </w:p>
  </w:footnote>
  <w:footnote w:id="1">
    <w:p w14:paraId="3307886D" w14:textId="77777777" w:rsidR="00943209" w:rsidRDefault="00943209" w:rsidP="009432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26FE6">
          <w:rPr>
            <w:color w:val="0000FF"/>
            <w:sz w:val="24"/>
            <w:szCs w:val="24"/>
            <w:u w:val="single"/>
          </w:rPr>
          <w:t>Beyond-the-Crisis_Consumer-Protection-and-Market-Measures-for-Better-Functioning-Markets-.pdf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A5800" w14:textId="77777777" w:rsidR="00A702D6" w:rsidRDefault="00A702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31B43" w14:textId="77777777" w:rsidR="00A702D6" w:rsidRDefault="00A702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9FE31" w14:textId="77777777" w:rsidR="00A702D6" w:rsidRDefault="00A702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B6330"/>
    <w:multiLevelType w:val="hybridMultilevel"/>
    <w:tmpl w:val="F8FC7EE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C7EEA"/>
    <w:multiLevelType w:val="hybridMultilevel"/>
    <w:tmpl w:val="A27CF6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57F94"/>
    <w:multiLevelType w:val="hybridMultilevel"/>
    <w:tmpl w:val="B6B6D99E"/>
    <w:lvl w:ilvl="0" w:tplc="27FE9046">
      <w:start w:val="1"/>
      <w:numFmt w:val="decimal"/>
      <w:pStyle w:val="Mallidelaadid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44251"/>
    <w:multiLevelType w:val="hybridMultilevel"/>
    <w:tmpl w:val="C4EE85D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65593"/>
    <w:multiLevelType w:val="hybridMultilevel"/>
    <w:tmpl w:val="43AA25B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B6"/>
    <w:rsid w:val="00020ACC"/>
    <w:rsid w:val="00024851"/>
    <w:rsid w:val="000343A2"/>
    <w:rsid w:val="000559DA"/>
    <w:rsid w:val="00060947"/>
    <w:rsid w:val="000663EA"/>
    <w:rsid w:val="00072F9B"/>
    <w:rsid w:val="0008526D"/>
    <w:rsid w:val="000913FC"/>
    <w:rsid w:val="000978BC"/>
    <w:rsid w:val="000A17B5"/>
    <w:rsid w:val="000C5AE5"/>
    <w:rsid w:val="000E1762"/>
    <w:rsid w:val="000E472B"/>
    <w:rsid w:val="000E603D"/>
    <w:rsid w:val="0010158F"/>
    <w:rsid w:val="00124999"/>
    <w:rsid w:val="001523BD"/>
    <w:rsid w:val="00173030"/>
    <w:rsid w:val="00184F3B"/>
    <w:rsid w:val="00187C04"/>
    <w:rsid w:val="001A7D04"/>
    <w:rsid w:val="001B5421"/>
    <w:rsid w:val="001C72AB"/>
    <w:rsid w:val="001D22FD"/>
    <w:rsid w:val="001D4CFB"/>
    <w:rsid w:val="002008A2"/>
    <w:rsid w:val="0021621D"/>
    <w:rsid w:val="0021760A"/>
    <w:rsid w:val="00225851"/>
    <w:rsid w:val="002344DE"/>
    <w:rsid w:val="002670B2"/>
    <w:rsid w:val="00275B0D"/>
    <w:rsid w:val="002835BB"/>
    <w:rsid w:val="00293449"/>
    <w:rsid w:val="002C47F0"/>
    <w:rsid w:val="002F254F"/>
    <w:rsid w:val="003120E2"/>
    <w:rsid w:val="00325D31"/>
    <w:rsid w:val="00341616"/>
    <w:rsid w:val="0034719C"/>
    <w:rsid w:val="00351294"/>
    <w:rsid w:val="00354059"/>
    <w:rsid w:val="00391390"/>
    <w:rsid w:val="00394DCB"/>
    <w:rsid w:val="003A23B9"/>
    <w:rsid w:val="003A6472"/>
    <w:rsid w:val="003B2A9C"/>
    <w:rsid w:val="003C4BFA"/>
    <w:rsid w:val="003F79AC"/>
    <w:rsid w:val="0041457F"/>
    <w:rsid w:val="00415AC3"/>
    <w:rsid w:val="00417089"/>
    <w:rsid w:val="00435A13"/>
    <w:rsid w:val="00437D8C"/>
    <w:rsid w:val="0044084D"/>
    <w:rsid w:val="00456F2B"/>
    <w:rsid w:val="00460CF9"/>
    <w:rsid w:val="00465F8B"/>
    <w:rsid w:val="004B1A9B"/>
    <w:rsid w:val="004B3382"/>
    <w:rsid w:val="004C0DFC"/>
    <w:rsid w:val="004C1391"/>
    <w:rsid w:val="004C3997"/>
    <w:rsid w:val="004F006F"/>
    <w:rsid w:val="005206E0"/>
    <w:rsid w:val="0053002C"/>
    <w:rsid w:val="00546204"/>
    <w:rsid w:val="00546E17"/>
    <w:rsid w:val="00551E24"/>
    <w:rsid w:val="00557534"/>
    <w:rsid w:val="00560A92"/>
    <w:rsid w:val="00564569"/>
    <w:rsid w:val="00570DB4"/>
    <w:rsid w:val="00597EF5"/>
    <w:rsid w:val="005A6B16"/>
    <w:rsid w:val="005B0AAA"/>
    <w:rsid w:val="005B5CE1"/>
    <w:rsid w:val="005B7086"/>
    <w:rsid w:val="005D0281"/>
    <w:rsid w:val="005D31B1"/>
    <w:rsid w:val="005E3AED"/>
    <w:rsid w:val="005E45BB"/>
    <w:rsid w:val="00602834"/>
    <w:rsid w:val="0061668D"/>
    <w:rsid w:val="00616B64"/>
    <w:rsid w:val="006314B2"/>
    <w:rsid w:val="00646CDC"/>
    <w:rsid w:val="00680609"/>
    <w:rsid w:val="006A01AC"/>
    <w:rsid w:val="006C2D69"/>
    <w:rsid w:val="006C6C17"/>
    <w:rsid w:val="006D5B86"/>
    <w:rsid w:val="006E16BD"/>
    <w:rsid w:val="006F3BB9"/>
    <w:rsid w:val="006F53DB"/>
    <w:rsid w:val="006F72D7"/>
    <w:rsid w:val="006F7C1A"/>
    <w:rsid w:val="007056E1"/>
    <w:rsid w:val="00705791"/>
    <w:rsid w:val="00713327"/>
    <w:rsid w:val="0072262C"/>
    <w:rsid w:val="00744B8C"/>
    <w:rsid w:val="007457E7"/>
    <w:rsid w:val="007524B8"/>
    <w:rsid w:val="0075695A"/>
    <w:rsid w:val="00784DC9"/>
    <w:rsid w:val="00790A3D"/>
    <w:rsid w:val="007A1DE8"/>
    <w:rsid w:val="007A5398"/>
    <w:rsid w:val="007D54FC"/>
    <w:rsid w:val="007F7262"/>
    <w:rsid w:val="00807D77"/>
    <w:rsid w:val="008278ED"/>
    <w:rsid w:val="00830BC0"/>
    <w:rsid w:val="00835858"/>
    <w:rsid w:val="008379A3"/>
    <w:rsid w:val="008919F2"/>
    <w:rsid w:val="008A5CCB"/>
    <w:rsid w:val="008B041F"/>
    <w:rsid w:val="008B7146"/>
    <w:rsid w:val="008D4634"/>
    <w:rsid w:val="008F0B50"/>
    <w:rsid w:val="00900D21"/>
    <w:rsid w:val="00916FA4"/>
    <w:rsid w:val="0091786B"/>
    <w:rsid w:val="00922FD4"/>
    <w:rsid w:val="00927B41"/>
    <w:rsid w:val="009370A4"/>
    <w:rsid w:val="00943209"/>
    <w:rsid w:val="009A72FD"/>
    <w:rsid w:val="009E5B3A"/>
    <w:rsid w:val="009E7F4A"/>
    <w:rsid w:val="009F187B"/>
    <w:rsid w:val="00A10E66"/>
    <w:rsid w:val="00A1244E"/>
    <w:rsid w:val="00A13E51"/>
    <w:rsid w:val="00A13FDE"/>
    <w:rsid w:val="00A702D6"/>
    <w:rsid w:val="00A927C9"/>
    <w:rsid w:val="00AB3018"/>
    <w:rsid w:val="00AB55DB"/>
    <w:rsid w:val="00AC4752"/>
    <w:rsid w:val="00AD2EA7"/>
    <w:rsid w:val="00AD503B"/>
    <w:rsid w:val="00AE02A8"/>
    <w:rsid w:val="00AE6F70"/>
    <w:rsid w:val="00B06BF1"/>
    <w:rsid w:val="00B23D5C"/>
    <w:rsid w:val="00B4520F"/>
    <w:rsid w:val="00B462E2"/>
    <w:rsid w:val="00B63911"/>
    <w:rsid w:val="00B6449A"/>
    <w:rsid w:val="00B6468D"/>
    <w:rsid w:val="00B66544"/>
    <w:rsid w:val="00B9422A"/>
    <w:rsid w:val="00B9585D"/>
    <w:rsid w:val="00BC1A62"/>
    <w:rsid w:val="00BD078E"/>
    <w:rsid w:val="00BD3CCF"/>
    <w:rsid w:val="00BE0CC9"/>
    <w:rsid w:val="00BF4D7C"/>
    <w:rsid w:val="00C03EBB"/>
    <w:rsid w:val="00C24F66"/>
    <w:rsid w:val="00C27B07"/>
    <w:rsid w:val="00C30411"/>
    <w:rsid w:val="00C41FC5"/>
    <w:rsid w:val="00C4202F"/>
    <w:rsid w:val="00C52191"/>
    <w:rsid w:val="00C73AEF"/>
    <w:rsid w:val="00C8282C"/>
    <w:rsid w:val="00C83346"/>
    <w:rsid w:val="00C843C1"/>
    <w:rsid w:val="00C84F4B"/>
    <w:rsid w:val="00C85356"/>
    <w:rsid w:val="00CA583B"/>
    <w:rsid w:val="00CA5A89"/>
    <w:rsid w:val="00CA5F0B"/>
    <w:rsid w:val="00CB7F59"/>
    <w:rsid w:val="00CC52BA"/>
    <w:rsid w:val="00CF2B77"/>
    <w:rsid w:val="00CF4303"/>
    <w:rsid w:val="00CF5AF1"/>
    <w:rsid w:val="00CF7899"/>
    <w:rsid w:val="00D129F9"/>
    <w:rsid w:val="00D3304E"/>
    <w:rsid w:val="00D40650"/>
    <w:rsid w:val="00D42CD5"/>
    <w:rsid w:val="00D72630"/>
    <w:rsid w:val="00D952ED"/>
    <w:rsid w:val="00DC0DF0"/>
    <w:rsid w:val="00DD2CF1"/>
    <w:rsid w:val="00DD6DD1"/>
    <w:rsid w:val="00DF44DF"/>
    <w:rsid w:val="00E023F6"/>
    <w:rsid w:val="00E03DBB"/>
    <w:rsid w:val="00E1051F"/>
    <w:rsid w:val="00E10D57"/>
    <w:rsid w:val="00E458B6"/>
    <w:rsid w:val="00E47C09"/>
    <w:rsid w:val="00E5291B"/>
    <w:rsid w:val="00E569F6"/>
    <w:rsid w:val="00E67AB6"/>
    <w:rsid w:val="00E95A86"/>
    <w:rsid w:val="00E95DED"/>
    <w:rsid w:val="00EC04DA"/>
    <w:rsid w:val="00EC5DCA"/>
    <w:rsid w:val="00ED1491"/>
    <w:rsid w:val="00EF2E0A"/>
    <w:rsid w:val="00EF60E1"/>
    <w:rsid w:val="00F03A0C"/>
    <w:rsid w:val="00F259D3"/>
    <w:rsid w:val="00F56B82"/>
    <w:rsid w:val="00F57561"/>
    <w:rsid w:val="00F62A02"/>
    <w:rsid w:val="00F67E72"/>
    <w:rsid w:val="00F70562"/>
    <w:rsid w:val="00F73544"/>
    <w:rsid w:val="00F76B0E"/>
    <w:rsid w:val="00F9103F"/>
    <w:rsid w:val="00F9645B"/>
    <w:rsid w:val="00F9773D"/>
    <w:rsid w:val="00FA0B55"/>
    <w:rsid w:val="00FD3CB3"/>
    <w:rsid w:val="00FE5154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0FEBC9"/>
  <w15:docId w15:val="{EE7E6D0F-2C4B-49B3-B89A-536A530C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A89"/>
    <w:pPr>
      <w:widowControl w:val="0"/>
      <w:suppressAutoHyphens/>
      <w:spacing w:before="120" w:after="120" w:line="360" w:lineRule="auto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1">
    <w:name w:val="heading 1"/>
    <w:basedOn w:val="sisu"/>
    <w:next w:val="Normal"/>
    <w:link w:val="Heading1Char"/>
    <w:uiPriority w:val="9"/>
    <w:qFormat/>
    <w:rsid w:val="00F9103F"/>
    <w:pPr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0C5AE5"/>
    <w:pPr>
      <w:widowControl w:val="0"/>
      <w:suppressAutoHyphens/>
      <w:contextualSpacing/>
      <w:jc w:val="center"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F9103F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CA5A89"/>
    <w:pPr>
      <w:ind w:right="851"/>
    </w:pPr>
    <w:rPr>
      <w:rFonts w:eastAsia="SimSun"/>
      <w:i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F9103F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isu">
    <w:name w:val="sisu"/>
    <w:basedOn w:val="Normal"/>
    <w:rsid w:val="000978BC"/>
    <w:pPr>
      <w:widowControl/>
      <w:suppressAutoHyphens w:val="0"/>
      <w:spacing w:after="240"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aadress">
    <w:name w:val="aadress"/>
    <w:basedOn w:val="Normal"/>
    <w:rsid w:val="000978BC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adressaat0">
    <w:name w:val="adressaat"/>
    <w:basedOn w:val="Normal"/>
    <w:rsid w:val="000978BC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kirjapealkiri">
    <w:name w:val="kirjapealkiri"/>
    <w:basedOn w:val="Normal"/>
    <w:next w:val="Normal"/>
    <w:rsid w:val="000978BC"/>
    <w:pPr>
      <w:widowControl/>
      <w:suppressAutoHyphens w:val="0"/>
      <w:spacing w:before="960" w:after="240" w:line="240" w:lineRule="auto"/>
      <w:ind w:right="4253"/>
      <w:jc w:val="left"/>
    </w:pPr>
    <w:rPr>
      <w:rFonts w:eastAsia="Times New Roman"/>
      <w:kern w:val="0"/>
      <w:lang w:eastAsia="en-US" w:bidi="ar-SA"/>
    </w:rPr>
  </w:style>
  <w:style w:type="paragraph" w:customStyle="1" w:styleId="lputervitus">
    <w:name w:val="lõputervitus"/>
    <w:basedOn w:val="sisu"/>
    <w:next w:val="Normal"/>
    <w:rsid w:val="000978BC"/>
    <w:pPr>
      <w:keepLines/>
      <w:spacing w:before="240" w:after="720"/>
    </w:pPr>
  </w:style>
  <w:style w:type="paragraph" w:customStyle="1" w:styleId="allikirjastajanimi">
    <w:name w:val="allikirjastaja:nimi"/>
    <w:basedOn w:val="Normal"/>
    <w:next w:val="Normal"/>
    <w:rsid w:val="000978BC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allkirjastajaametinimetus">
    <w:name w:val="allkirjastaja:ametinimetus"/>
    <w:basedOn w:val="Normal"/>
    <w:next w:val="Normal"/>
    <w:rsid w:val="000978BC"/>
    <w:pPr>
      <w:keepNext/>
      <w:keepLines/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koostaja">
    <w:name w:val="koostaja"/>
    <w:basedOn w:val="Normal"/>
    <w:next w:val="Normal"/>
    <w:rsid w:val="000978BC"/>
    <w:pPr>
      <w:widowControl/>
      <w:suppressAutoHyphens w:val="0"/>
      <w:spacing w:before="480" w:line="240" w:lineRule="auto"/>
      <w:jc w:val="left"/>
    </w:pPr>
    <w:rPr>
      <w:rFonts w:eastAsia="Times New Roman"/>
      <w:kern w:val="0"/>
      <w:lang w:eastAsia="en-US" w:bidi="ar-SA"/>
    </w:rPr>
  </w:style>
  <w:style w:type="paragraph" w:styleId="ListParagraph">
    <w:name w:val="List Paragraph"/>
    <w:basedOn w:val="Normal"/>
    <w:uiPriority w:val="34"/>
    <w:qFormat/>
    <w:rsid w:val="00391390"/>
    <w:pPr>
      <w:ind w:left="720"/>
      <w:contextualSpacing/>
    </w:pPr>
    <w:rPr>
      <w:rFonts w:cs="Mangal"/>
      <w:szCs w:val="21"/>
    </w:rPr>
  </w:style>
  <w:style w:type="paragraph" w:customStyle="1" w:styleId="Tekst">
    <w:name w:val="Tekst"/>
    <w:autoRedefine/>
    <w:qFormat/>
    <w:rsid w:val="00F9103F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F9103F"/>
    <w:pPr>
      <w:spacing w:before="1080"/>
      <w:ind w:right="141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F9103F"/>
    <w:pPr>
      <w:spacing w:before="840"/>
    </w:pPr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F9103F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F9103F"/>
    <w:rPr>
      <w:b/>
    </w:rPr>
  </w:style>
  <w:style w:type="paragraph" w:customStyle="1" w:styleId="Mrkused">
    <w:name w:val="Märkused"/>
    <w:autoRedefine/>
    <w:qFormat/>
    <w:rsid w:val="00F9103F"/>
    <w:pPr>
      <w:jc w:val="both"/>
    </w:pPr>
    <w:rPr>
      <w:rFonts w:eastAsia="SimSun" w:cs="Mangal"/>
      <w:kern w:val="1"/>
      <w:lang w:eastAsia="zh-CN" w:bidi="hi-IN"/>
    </w:rPr>
  </w:style>
  <w:style w:type="character" w:customStyle="1" w:styleId="Heading1Char">
    <w:name w:val="Heading 1 Char"/>
    <w:link w:val="Heading1"/>
    <w:uiPriority w:val="9"/>
    <w:rsid w:val="00F9103F"/>
    <w:rPr>
      <w:b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qFormat/>
    <w:rsid w:val="00F9103F"/>
    <w:pPr>
      <w:spacing w:after="200" w:line="240" w:lineRule="auto"/>
    </w:pPr>
    <w:rPr>
      <w:rFonts w:cs="Mangal"/>
      <w:b/>
      <w:bCs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9103F"/>
    <w:pPr>
      <w:pageBreakBefore/>
      <w:pBdr>
        <w:bottom w:val="single" w:sz="8" w:space="4" w:color="auto"/>
      </w:pBdr>
      <w:spacing w:before="360" w:after="240" w:line="240" w:lineRule="auto"/>
      <w:contextualSpacing/>
      <w:jc w:val="left"/>
    </w:pPr>
    <w:rPr>
      <w:rFonts w:eastAsia="Times New Roman" w:cs="Mangal"/>
      <w:b/>
      <w:spacing w:val="5"/>
      <w:kern w:val="28"/>
      <w:szCs w:val="47"/>
    </w:rPr>
  </w:style>
  <w:style w:type="character" w:customStyle="1" w:styleId="TitleChar">
    <w:name w:val="Title Char"/>
    <w:link w:val="Title"/>
    <w:uiPriority w:val="10"/>
    <w:rsid w:val="00F9103F"/>
    <w:rPr>
      <w:rFonts w:cs="Mangal"/>
      <w:b/>
      <w:spacing w:val="5"/>
      <w:kern w:val="28"/>
      <w:sz w:val="24"/>
      <w:szCs w:val="47"/>
      <w:lang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03F"/>
    <w:pPr>
      <w:numPr>
        <w:ilvl w:val="1"/>
      </w:numPr>
    </w:pPr>
    <w:rPr>
      <w:rFonts w:eastAsia="Times New Roman" w:cs="Mangal"/>
      <w:i/>
      <w:iCs/>
      <w:spacing w:val="15"/>
      <w:szCs w:val="21"/>
    </w:rPr>
  </w:style>
  <w:style w:type="character" w:customStyle="1" w:styleId="SubtitleChar">
    <w:name w:val="Subtitle Char"/>
    <w:link w:val="Subtitle"/>
    <w:uiPriority w:val="11"/>
    <w:rsid w:val="00F9103F"/>
    <w:rPr>
      <w:rFonts w:cs="Mangal"/>
      <w:i/>
      <w:iCs/>
      <w:spacing w:val="15"/>
      <w:kern w:val="1"/>
      <w:sz w:val="24"/>
      <w:szCs w:val="21"/>
      <w:lang w:eastAsia="zh-CN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03F"/>
    <w:pPr>
      <w:pBdr>
        <w:bottom w:val="single" w:sz="4" w:space="4" w:color="auto"/>
      </w:pBdr>
      <w:spacing w:before="200" w:after="280"/>
      <w:ind w:left="936" w:right="936"/>
    </w:pPr>
    <w:rPr>
      <w:rFonts w:cs="Mangal"/>
      <w:b/>
      <w:bCs/>
      <w:i/>
      <w:iCs/>
      <w:szCs w:val="21"/>
    </w:rPr>
  </w:style>
  <w:style w:type="character" w:customStyle="1" w:styleId="IntenseQuoteChar">
    <w:name w:val="Intense Quote Char"/>
    <w:link w:val="IntenseQuote"/>
    <w:uiPriority w:val="30"/>
    <w:rsid w:val="00F9103F"/>
    <w:rPr>
      <w:rFonts w:eastAsia="SimSun" w:cs="Mangal"/>
      <w:b/>
      <w:bCs/>
      <w:i/>
      <w:iCs/>
      <w:kern w:val="1"/>
      <w:sz w:val="24"/>
      <w:szCs w:val="21"/>
      <w:lang w:eastAsia="zh-CN" w:bidi="hi-IN"/>
    </w:rPr>
  </w:style>
  <w:style w:type="character" w:styleId="IntenseEmphasis">
    <w:name w:val="Intense Emphasis"/>
    <w:uiPriority w:val="21"/>
    <w:qFormat/>
    <w:rsid w:val="00F9103F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F9103F"/>
    <w:rPr>
      <w:smallCaps/>
      <w:color w:val="auto"/>
      <w:u w:val="single"/>
    </w:rPr>
  </w:style>
  <w:style w:type="character" w:styleId="IntenseReference">
    <w:name w:val="Intense Reference"/>
    <w:uiPriority w:val="32"/>
    <w:qFormat/>
    <w:rsid w:val="00F9103F"/>
    <w:rPr>
      <w:b/>
      <w:bCs/>
      <w:smallCaps/>
      <w:color w:val="auto"/>
      <w:spacing w:val="5"/>
      <w:u w:val="single"/>
    </w:rPr>
  </w:style>
  <w:style w:type="paragraph" w:customStyle="1" w:styleId="Mallidelaadid">
    <w:name w:val="Mallide laadid"/>
    <w:basedOn w:val="Normal"/>
    <w:link w:val="MallidelaadidMrk"/>
    <w:qFormat/>
    <w:rsid w:val="003120E2"/>
    <w:pPr>
      <w:numPr>
        <w:numId w:val="4"/>
      </w:numPr>
      <w:spacing w:line="240" w:lineRule="auto"/>
      <w:ind w:left="284" w:hanging="284"/>
      <w:jc w:val="left"/>
    </w:pPr>
  </w:style>
  <w:style w:type="paragraph" w:customStyle="1" w:styleId="Loendnumbritega">
    <w:name w:val="Loend numbritega"/>
    <w:basedOn w:val="Mallidelaadid"/>
    <w:link w:val="LoendnumbritegaMrk"/>
    <w:qFormat/>
    <w:rsid w:val="000E603D"/>
    <w:pPr>
      <w:keepLines/>
      <w:widowControl/>
      <w:spacing w:after="240"/>
      <w:contextualSpacing/>
    </w:pPr>
  </w:style>
  <w:style w:type="character" w:customStyle="1" w:styleId="MallidelaadidMrk">
    <w:name w:val="Mallide laadid Märk"/>
    <w:link w:val="Mallidelaadid"/>
    <w:rsid w:val="003120E2"/>
    <w:rPr>
      <w:rFonts w:eastAsia="SimSun"/>
      <w:kern w:val="1"/>
      <w:sz w:val="24"/>
      <w:szCs w:val="24"/>
      <w:lang w:eastAsia="zh-CN" w:bidi="hi-IN"/>
    </w:rPr>
  </w:style>
  <w:style w:type="character" w:customStyle="1" w:styleId="LoendnumbritegaMrk">
    <w:name w:val="Loend numbritega Märk"/>
    <w:basedOn w:val="MallidelaadidMrk"/>
    <w:link w:val="Loendnumbritega"/>
    <w:rsid w:val="000E603D"/>
    <w:rPr>
      <w:rFonts w:eastAsia="SimSun"/>
      <w:kern w:val="1"/>
      <w:sz w:val="24"/>
      <w:szCs w:val="24"/>
      <w:lang w:eastAsia="zh-CN" w:bidi="hi-IN"/>
    </w:rPr>
  </w:style>
  <w:style w:type="paragraph" w:customStyle="1" w:styleId="Allkirjastajanimi">
    <w:name w:val="Allkirjastaja_nimi"/>
    <w:basedOn w:val="Normal"/>
    <w:link w:val="AllkirjastajanimiMrk"/>
    <w:qFormat/>
    <w:rsid w:val="00CA5A89"/>
    <w:pPr>
      <w:keepNext/>
      <w:keepLines/>
      <w:spacing w:after="0" w:line="240" w:lineRule="auto"/>
      <w:jc w:val="left"/>
    </w:pPr>
  </w:style>
  <w:style w:type="paragraph" w:customStyle="1" w:styleId="Allkirjastajaamet1">
    <w:name w:val="Allkirjastaja_amet1"/>
    <w:basedOn w:val="Allkirjastajanimi"/>
    <w:link w:val="Allkirjastajaamet1Mrk"/>
    <w:qFormat/>
    <w:rsid w:val="00CA5A89"/>
    <w:pPr>
      <w:spacing w:before="0" w:after="960"/>
    </w:pPr>
    <w:rPr>
      <w:rFonts w:cs="Arial"/>
    </w:rPr>
  </w:style>
  <w:style w:type="character" w:customStyle="1" w:styleId="AllkirjastajanimiMrk">
    <w:name w:val="Allkirjastaja_nimi Märk"/>
    <w:basedOn w:val="DefaultParagraphFont"/>
    <w:link w:val="Allkirjastajanimi"/>
    <w:rsid w:val="00CA5A89"/>
    <w:rPr>
      <w:rFonts w:eastAsia="SimSun"/>
      <w:kern w:val="1"/>
      <w:sz w:val="24"/>
      <w:szCs w:val="24"/>
      <w:lang w:eastAsia="zh-CN" w:bidi="hi-IN"/>
    </w:rPr>
  </w:style>
  <w:style w:type="paragraph" w:customStyle="1" w:styleId="Koostaja1">
    <w:name w:val="Koostaja1"/>
    <w:basedOn w:val="Normal"/>
    <w:next w:val="Koostaja2"/>
    <w:link w:val="Koostaja1Mrk"/>
    <w:qFormat/>
    <w:rsid w:val="005B0AAA"/>
    <w:pPr>
      <w:keepNext/>
      <w:keepLines/>
      <w:spacing w:before="720" w:after="0" w:line="240" w:lineRule="auto"/>
      <w:jc w:val="left"/>
    </w:pPr>
  </w:style>
  <w:style w:type="character" w:customStyle="1" w:styleId="Allkirjastajaamet1Mrk">
    <w:name w:val="Allkirjastaja_amet1 Märk"/>
    <w:basedOn w:val="AllkirjastajanimiMrk"/>
    <w:link w:val="Allkirjastajaamet1"/>
    <w:rsid w:val="00CA5A89"/>
    <w:rPr>
      <w:rFonts w:eastAsia="SimSun" w:cs="Arial"/>
      <w:kern w:val="1"/>
      <w:sz w:val="24"/>
      <w:szCs w:val="24"/>
      <w:lang w:eastAsia="zh-CN" w:bidi="hi-IN"/>
    </w:rPr>
  </w:style>
  <w:style w:type="paragraph" w:customStyle="1" w:styleId="Koostaja2">
    <w:name w:val="Koostaja2"/>
    <w:basedOn w:val="Koostaja1"/>
    <w:link w:val="Koostaja2Mrk"/>
    <w:qFormat/>
    <w:rsid w:val="005B0AAA"/>
    <w:pPr>
      <w:spacing w:before="0"/>
    </w:pPr>
  </w:style>
  <w:style w:type="character" w:customStyle="1" w:styleId="Koostaja1Mrk">
    <w:name w:val="Koostaja1 Märk"/>
    <w:basedOn w:val="AllkirjastajanimiMrk"/>
    <w:link w:val="Koostaja1"/>
    <w:rsid w:val="005B0AAA"/>
    <w:rPr>
      <w:rFonts w:eastAsia="SimSun"/>
      <w:kern w:val="1"/>
      <w:sz w:val="24"/>
      <w:szCs w:val="24"/>
      <w:lang w:eastAsia="zh-CN" w:bidi="hi-IN"/>
    </w:rPr>
  </w:style>
  <w:style w:type="paragraph" w:customStyle="1" w:styleId="Readkoos">
    <w:name w:val="Read_koos"/>
    <w:basedOn w:val="Normal"/>
    <w:link w:val="ReadkoosMrk"/>
    <w:qFormat/>
    <w:rsid w:val="005B0AAA"/>
    <w:pPr>
      <w:keepLines/>
      <w:spacing w:before="0" w:after="0" w:line="240" w:lineRule="auto"/>
      <w:jc w:val="left"/>
    </w:pPr>
  </w:style>
  <w:style w:type="character" w:customStyle="1" w:styleId="Koostaja2Mrk">
    <w:name w:val="Koostaja2 Märk"/>
    <w:basedOn w:val="Koostaja1Mrk"/>
    <w:link w:val="Koostaja2"/>
    <w:rsid w:val="005B0AAA"/>
    <w:rPr>
      <w:rFonts w:eastAsia="SimSun"/>
      <w:kern w:val="1"/>
      <w:sz w:val="24"/>
      <w:szCs w:val="24"/>
      <w:lang w:eastAsia="zh-CN" w:bidi="hi-IN"/>
    </w:rPr>
  </w:style>
  <w:style w:type="paragraph" w:customStyle="1" w:styleId="Allkirjastaja">
    <w:name w:val="Allkirjastaja"/>
    <w:basedOn w:val="Allkirjastajanimi"/>
    <w:link w:val="AllkirjastajaMrk"/>
    <w:qFormat/>
    <w:rsid w:val="005B0AAA"/>
    <w:pPr>
      <w:spacing w:before="480"/>
    </w:pPr>
  </w:style>
  <w:style w:type="character" w:customStyle="1" w:styleId="ReadkoosMrk">
    <w:name w:val="Read_koos Märk"/>
    <w:basedOn w:val="DefaultParagraphFont"/>
    <w:link w:val="Readkoos"/>
    <w:rsid w:val="005B0AAA"/>
    <w:rPr>
      <w:rFonts w:eastAsia="SimSun"/>
      <w:kern w:val="1"/>
      <w:sz w:val="24"/>
      <w:szCs w:val="24"/>
      <w:lang w:eastAsia="zh-CN" w:bidi="hi-IN"/>
    </w:rPr>
  </w:style>
  <w:style w:type="character" w:customStyle="1" w:styleId="AllkirjastajaMrk">
    <w:name w:val="Allkirjastaja Märk"/>
    <w:basedOn w:val="AllkirjastajanimiMrk"/>
    <w:link w:val="Allkirjastaja"/>
    <w:rsid w:val="005B0AAA"/>
    <w:rPr>
      <w:rFonts w:eastAsia="SimSun"/>
      <w:kern w:val="1"/>
      <w:sz w:val="24"/>
      <w:szCs w:val="24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3209"/>
    <w:pPr>
      <w:widowControl/>
      <w:suppressAutoHyphens w:val="0"/>
      <w:spacing w:before="0" w:after="0" w:line="240" w:lineRule="auto"/>
      <w:jc w:val="left"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3209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9432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et/ALL/?uri=CELEX:32023L179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ur-lex.europa.eu/legal-content/ET/TXT/PDF/?uri=CELEX:32020H156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T/TXT/PDF/?uri=CELEX:02019L0944-20251012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eer.eu/wp-content/uploads/2024/09/Beyond-the-Crisis_Consumer-Protection-and-Market-Measures-for-Better-Functioning-Markets-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E9D011C-D59C-4F47-92CD-7076F081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3627</Characters>
  <Application>Microsoft Office Word</Application>
  <DocSecurity>0</DocSecurity>
  <Lines>30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Konkurentsiamet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Triin Kask - KA</dc:creator>
  <cp:keywords>Kiri</cp:keywords>
  <cp:lastModifiedBy>mso service</cp:lastModifiedBy>
  <cp:revision>2</cp:revision>
  <cp:lastPrinted>2026-01-09T07:26:00Z</cp:lastPrinted>
  <dcterms:created xsi:type="dcterms:W3CDTF">2026-03-31T10:36:00Z</dcterms:created>
  <dcterms:modified xsi:type="dcterms:W3CDTF">2026-03-31T10:36:00Z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{alus}</vt:lpwstr>
  </property>
  <property fmtid="{D5CDD505-2E9C-101B-9397-08002B2CF9AE}" pid="3" name="delta_recipientPersonName.1">
    <vt:lpwstr>{isiku nimi}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BeginDate">
    <vt:lpwstr>{kehtivuse algus}</vt:lpwstr>
  </property>
  <property fmtid="{D5CDD505-2E9C-101B-9397-08002B2CF9AE}" pid="6" name="delta_ownerEmail">
    <vt:lpwstr>{koostaja e-post}</vt:lpwstr>
  </property>
  <property fmtid="{D5CDD505-2E9C-101B-9397-08002B2CF9AE}" pid="7" name="delta_ownerPhone">
    <vt:lpwstr>{koostaja telefon}</vt:lpwstr>
  </property>
  <property fmtid="{D5CDD505-2E9C-101B-9397-08002B2CF9AE}" pid="8" name="delta_ownerName">
    <vt:lpwstr>{koostaja}</vt:lpwstr>
  </property>
  <property fmtid="{D5CDD505-2E9C-101B-9397-08002B2CF9AE}" pid="9" name="delta_signerJobTitle">
    <vt:lpwstr>{ametikoht}</vt:lpwstr>
  </property>
  <property fmtid="{D5CDD505-2E9C-101B-9397-08002B2CF9AE}" pid="10" name="delta_signerName">
    <vt:lpwstr>{allkirjastaja}</vt:lpwstr>
  </property>
  <property fmtid="{D5CDD505-2E9C-101B-9397-08002B2CF9AE}" pid="11" name="delta_docName">
    <vt:lpwstr>{Pealkiri}</vt:lpwstr>
  </property>
  <property fmtid="{D5CDD505-2E9C-101B-9397-08002B2CF9AE}" pid="12" name="delta_regNumber">
    <vt:lpwstr>{viit}</vt:lpwstr>
  </property>
  <property fmtid="{D5CDD505-2E9C-101B-9397-08002B2CF9AE}" pid="13" name="delta_senderRegDate">
    <vt:lpwstr>{saatja kpv}</vt:lpwstr>
  </property>
  <property fmtid="{D5CDD505-2E9C-101B-9397-08002B2CF9AE}" pid="14" name="delta_recipientPostalCity.1">
    <vt:lpwstr>{indeks, linn}</vt:lpwstr>
  </property>
  <property fmtid="{D5CDD505-2E9C-101B-9397-08002B2CF9AE}" pid="15" name="delta_recipientStreetHouse.1">
    <vt:lpwstr>{aadress}</vt:lpwstr>
  </property>
  <property fmtid="{D5CDD505-2E9C-101B-9397-08002B2CF9AE}" pid="16" name="delta_recipientEmail.1">
    <vt:lpwstr>{e-post1}</vt:lpwstr>
  </property>
  <property fmtid="{D5CDD505-2E9C-101B-9397-08002B2CF9AE}" pid="17" name="delta_recipientName.1">
    <vt:lpwstr>{asutuse nimi}</vt:lpwstr>
  </property>
  <property fmtid="{D5CDD505-2E9C-101B-9397-08002B2CF9AE}" pid="18" name="delta_senderRegNumber">
    <vt:lpwstr>{saatja viit}</vt:lpwstr>
  </property>
  <property fmtid="{D5CDD505-2E9C-101B-9397-08002B2CF9AE}" pid="19" name="delta_regDateTime">
    <vt:lpwstr>{reg.kuupäev}</vt:lpwstr>
  </property>
  <property fmtid="{D5CDD505-2E9C-101B-9397-08002B2CF9AE}" pid="20" name="delta_additionalRecipientEmail.1">
    <vt:lpwstr>{e-post2}</vt:lpwstr>
  </property>
  <property fmtid="{D5CDD505-2E9C-101B-9397-08002B2CF9AE}" pid="21" name="delta_additionalRecipientEmail.2">
    <vt:lpwstr>{e-post3}</vt:lpwstr>
  </property>
  <property fmtid="{D5CDD505-2E9C-101B-9397-08002B2CF9AE}" pid="22" name="delta_additionalRecipientEmail.3">
    <vt:lpwstr>{e-post4}</vt:lpwstr>
  </property>
  <property fmtid="{D5CDD505-2E9C-101B-9397-08002B2CF9AE}" pid="23" name="MSIP_Label_defa4170-0d19-0005-0004-bc88714345d2_Enabled">
    <vt:lpwstr>true</vt:lpwstr>
  </property>
  <property fmtid="{D5CDD505-2E9C-101B-9397-08002B2CF9AE}" pid="24" name="MSIP_Label_defa4170-0d19-0005-0004-bc88714345d2_SetDate">
    <vt:lpwstr>2026-01-08T10:22:35Z</vt:lpwstr>
  </property>
  <property fmtid="{D5CDD505-2E9C-101B-9397-08002B2CF9AE}" pid="25" name="MSIP_Label_defa4170-0d19-0005-0004-bc88714345d2_Method">
    <vt:lpwstr>Standard</vt:lpwstr>
  </property>
  <property fmtid="{D5CDD505-2E9C-101B-9397-08002B2CF9AE}" pid="26" name="MSIP_Label_defa4170-0d19-0005-0004-bc88714345d2_Name">
    <vt:lpwstr>defa4170-0d19-0005-0004-bc88714345d2</vt:lpwstr>
  </property>
  <property fmtid="{D5CDD505-2E9C-101B-9397-08002B2CF9AE}" pid="27" name="MSIP_Label_defa4170-0d19-0005-0004-bc88714345d2_SiteId">
    <vt:lpwstr>8fe098d2-428d-4bd4-9803-7195fe96f0e2</vt:lpwstr>
  </property>
  <property fmtid="{D5CDD505-2E9C-101B-9397-08002B2CF9AE}" pid="28" name="MSIP_Label_defa4170-0d19-0005-0004-bc88714345d2_ActionId">
    <vt:lpwstr>7e0becfe-f54b-4836-9103-d519c521d6ba</vt:lpwstr>
  </property>
  <property fmtid="{D5CDD505-2E9C-101B-9397-08002B2CF9AE}" pid="29" name="MSIP_Label_defa4170-0d19-0005-0004-bc88714345d2_ContentBits">
    <vt:lpwstr>0</vt:lpwstr>
  </property>
  <property fmtid="{D5CDD505-2E9C-101B-9397-08002B2CF9AE}" pid="30" name="MSIP_Label_defa4170-0d19-0005-0004-bc88714345d2_Tag">
    <vt:lpwstr>10, 3, 0, 1</vt:lpwstr>
  </property>
</Properties>
</file>